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FA438" w14:textId="77777777" w:rsidR="00E73E16" w:rsidRDefault="00E73E16" w:rsidP="00681E65">
      <w:pPr>
        <w:rPr>
          <w:rFonts w:ascii="Arial Narrow" w:hAnsi="Arial Narrow"/>
          <w:sz w:val="22"/>
          <w:szCs w:val="22"/>
        </w:rPr>
      </w:pPr>
    </w:p>
    <w:p w14:paraId="496BC392" w14:textId="77777777" w:rsidR="005A7CCD" w:rsidRDefault="005A7CCD" w:rsidP="005A7CCD">
      <w:pPr>
        <w:pStyle w:val="Default"/>
      </w:pPr>
    </w:p>
    <w:p w14:paraId="463A9FF7" w14:textId="77777777" w:rsidR="00CB2495" w:rsidRPr="00501F31" w:rsidRDefault="00CB2495" w:rsidP="00CB2495">
      <w:pPr>
        <w:keepLines/>
        <w:spacing w:line="276" w:lineRule="auto"/>
        <w:rPr>
          <w:b/>
          <w:bCs/>
          <w:color w:val="365F91" w:themeColor="accent1" w:themeShade="BF"/>
          <w:sz w:val="48"/>
          <w:szCs w:val="48"/>
        </w:rPr>
      </w:pPr>
      <w:r w:rsidRPr="00501F31">
        <w:rPr>
          <w:rFonts w:ascii="Arial Narrow" w:hAnsi="Arial Narrow"/>
          <w:b/>
          <w:bCs/>
          <w:color w:val="365F91" w:themeColor="accent1" w:themeShade="BF"/>
          <w:sz w:val="48"/>
          <w:szCs w:val="48"/>
        </w:rPr>
        <w:t>Beitragsleistung an Weiterbildungskurse für Lehrpersonen</w:t>
      </w:r>
      <w:r w:rsidR="00501F31" w:rsidRPr="00501F31">
        <w:rPr>
          <w:rFonts w:ascii="Arial Narrow" w:hAnsi="Arial Narrow"/>
          <w:b/>
          <w:bCs/>
          <w:color w:val="365F91" w:themeColor="accent1" w:themeShade="BF"/>
          <w:sz w:val="48"/>
          <w:szCs w:val="48"/>
        </w:rPr>
        <w:t xml:space="preserve"> </w:t>
      </w:r>
    </w:p>
    <w:p w14:paraId="52179E19" w14:textId="77777777" w:rsidR="00CB2495" w:rsidRPr="00925478" w:rsidRDefault="00CB2495" w:rsidP="00CB2495">
      <w:pPr>
        <w:tabs>
          <w:tab w:val="left" w:pos="2127"/>
          <w:tab w:val="left" w:pos="3119"/>
          <w:tab w:val="left" w:pos="4608"/>
          <w:tab w:val="left" w:pos="7088"/>
        </w:tabs>
        <w:spacing w:line="240" w:lineRule="atLeast"/>
        <w:rPr>
          <w:rFonts w:ascii="Arial Narrow" w:eastAsia="Times New Roman" w:hAnsi="Arial Narrow" w:cs="Times New Roman"/>
          <w:b/>
          <w:i/>
          <w:sz w:val="21"/>
          <w:szCs w:val="21"/>
        </w:rPr>
      </w:pPr>
    </w:p>
    <w:p w14:paraId="6F18F6FA" w14:textId="77777777" w:rsidR="00CB2495" w:rsidRPr="00925478" w:rsidRDefault="00CB2495" w:rsidP="00CB2495">
      <w:pPr>
        <w:tabs>
          <w:tab w:val="left" w:pos="426"/>
          <w:tab w:val="left" w:pos="4608"/>
        </w:tabs>
        <w:spacing w:line="240" w:lineRule="exact"/>
        <w:rPr>
          <w:rFonts w:ascii="Arial Narrow" w:eastAsia="Times New Roman" w:hAnsi="Arial Narrow" w:cs="Times New Roman"/>
          <w:b/>
        </w:rPr>
      </w:pPr>
    </w:p>
    <w:p w14:paraId="2BC7C31E" w14:textId="77777777" w:rsidR="00CB2495" w:rsidRDefault="00CB2495" w:rsidP="00CB2495">
      <w:pPr>
        <w:tabs>
          <w:tab w:val="left" w:pos="426"/>
          <w:tab w:val="left" w:pos="4608"/>
        </w:tabs>
        <w:spacing w:line="240" w:lineRule="exact"/>
        <w:rPr>
          <w:rFonts w:ascii="Arial Narrow" w:eastAsia="Times New Roman" w:hAnsi="Arial Narrow" w:cs="Times New Roman"/>
          <w:b/>
        </w:rPr>
      </w:pPr>
      <w:r w:rsidRPr="00925478">
        <w:rPr>
          <w:rFonts w:ascii="Arial Narrow" w:eastAsia="Times New Roman" w:hAnsi="Arial Narrow" w:cs="Times New Roman"/>
          <w:b/>
        </w:rPr>
        <w:br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C47FCC" w:rsidRPr="006C7C02" w14:paraId="57BD60B7" w14:textId="77777777" w:rsidTr="00624DB5">
        <w:trPr>
          <w:trHeight w:hRule="exact" w:val="610"/>
        </w:trPr>
        <w:tc>
          <w:tcPr>
            <w:tcW w:w="9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517C3" w14:textId="77777777" w:rsidR="00C47FCC" w:rsidRPr="006C7C02" w:rsidRDefault="00C47FCC" w:rsidP="00624DB5">
            <w:pPr>
              <w:rPr>
                <w:rFonts w:ascii="Arial Narrow" w:hAnsi="Arial Narrow"/>
                <w:b/>
                <w:sz w:val="22"/>
                <w:szCs w:val="22"/>
                <w:lang w:val="en-GB"/>
              </w:rPr>
            </w:pPr>
            <w:r w:rsidRPr="006C7C02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Beitragsberechnung für </w:t>
            </w:r>
            <w:r w:rsidRPr="006C7C02">
              <w:rPr>
                <w:rFonts w:ascii="Arial Narrow" w:eastAsia="Times New Roman" w:hAnsi="Arial Narrow" w:cs="Times New Roman"/>
                <w:sz w:val="22"/>
                <w:szCs w:val="22"/>
              </w:rPr>
              <w:t>(Name, Vorname)</w:t>
            </w:r>
            <w:r w:rsidRPr="006C7C02"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C47FCC" w:rsidRPr="006C7C02" w14:paraId="1CD04385" w14:textId="77777777" w:rsidTr="00C47FCC">
        <w:trPr>
          <w:trHeight w:hRule="exact" w:val="2610"/>
        </w:trPr>
        <w:tc>
          <w:tcPr>
            <w:tcW w:w="9285" w:type="dxa"/>
            <w:tcBorders>
              <w:top w:val="single" w:sz="12" w:space="0" w:color="auto"/>
            </w:tcBorders>
            <w:vAlign w:val="center"/>
          </w:tcPr>
          <w:p w14:paraId="17343442" w14:textId="77777777" w:rsidR="00C47FCC" w:rsidRPr="00925478" w:rsidRDefault="00C47FCC" w:rsidP="00624DB5">
            <w:pPr>
              <w:tabs>
                <w:tab w:val="left" w:pos="426"/>
                <w:tab w:val="left" w:pos="6804"/>
                <w:tab w:val="right" w:pos="850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bookmarkStart w:id="0" w:name="_GoBack"/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>Kursgeld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CHF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</w:p>
          <w:p w14:paraId="48C59168" w14:textId="77777777" w:rsidR="00C47FCC" w:rsidRPr="00925478" w:rsidRDefault="00C47FCC" w:rsidP="00624DB5">
            <w:pPr>
              <w:tabs>
                <w:tab w:val="left" w:pos="426"/>
                <w:tab w:val="left" w:pos="4111"/>
                <w:tab w:val="left" w:pos="6804"/>
                <w:tab w:val="right" w:pos="850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>Mahlzeiten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max. 20.-- pro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CHF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</w:p>
          <w:p w14:paraId="5E681CEB" w14:textId="77777777" w:rsidR="00C47FCC" w:rsidRPr="00925478" w:rsidRDefault="00C47FCC" w:rsidP="00624DB5">
            <w:pPr>
              <w:tabs>
                <w:tab w:val="left" w:pos="426"/>
                <w:tab w:val="left" w:pos="4111"/>
                <w:tab w:val="left" w:pos="6804"/>
                <w:tab w:val="right" w:pos="850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>Übernachtungen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max. 80.-- pro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CHF</w:t>
            </w:r>
          </w:p>
          <w:p w14:paraId="5B2A50EA" w14:textId="77777777" w:rsidR="00C47FCC" w:rsidRPr="00925478" w:rsidRDefault="00C47FCC" w:rsidP="00624DB5">
            <w:pPr>
              <w:tabs>
                <w:tab w:val="left" w:pos="426"/>
                <w:tab w:val="left" w:pos="6804"/>
                <w:tab w:val="right" w:pos="850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 xml:space="preserve">Reisespesen SBB 2. Klasse, </w:t>
            </w:r>
            <w:proofErr w:type="spellStart"/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>Halbtax</w:t>
            </w:r>
            <w:proofErr w:type="spellEnd"/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CHF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</w:r>
          </w:p>
          <w:p w14:paraId="016F1048" w14:textId="77777777" w:rsidR="00C47FCC" w:rsidRPr="00C47FCC" w:rsidRDefault="00C47FCC" w:rsidP="00624DB5">
            <w:pPr>
              <w:tabs>
                <w:tab w:val="left" w:pos="426"/>
                <w:tab w:val="left" w:pos="6804"/>
                <w:tab w:val="right" w:pos="8505"/>
              </w:tabs>
              <w:rPr>
                <w:rFonts w:ascii="Arial Narrow" w:eastAsia="Times New Roman" w:hAnsi="Arial Narrow" w:cs="Times New Roman"/>
                <w:sz w:val="22"/>
                <w:szCs w:val="22"/>
              </w:rPr>
            </w:pP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br/>
              <w:t>Kursmaterial</w:t>
            </w:r>
            <w:r w:rsidRPr="00925478">
              <w:rPr>
                <w:rFonts w:ascii="Arial Narrow" w:eastAsia="Times New Roman" w:hAnsi="Arial Narrow" w:cs="Times New Roman"/>
                <w:sz w:val="22"/>
                <w:szCs w:val="22"/>
              </w:rPr>
              <w:tab/>
              <w:t>CHF</w:t>
            </w:r>
          </w:p>
        </w:tc>
      </w:tr>
      <w:bookmarkEnd w:id="0"/>
      <w:tr w:rsidR="00C47FCC" w:rsidRPr="006C7C02" w14:paraId="2D6E4F55" w14:textId="77777777" w:rsidTr="006D0726">
        <w:trPr>
          <w:cantSplit/>
          <w:trHeight w:hRule="exact" w:val="560"/>
        </w:trPr>
        <w:tc>
          <w:tcPr>
            <w:tcW w:w="9285" w:type="dxa"/>
            <w:vAlign w:val="center"/>
          </w:tcPr>
          <w:p w14:paraId="7CBB02FB" w14:textId="77777777" w:rsidR="00C47FCC" w:rsidRPr="006C7C02" w:rsidRDefault="00C47FCC" w:rsidP="00624DB5">
            <w:pPr>
              <w:pStyle w:val="Absatz1"/>
              <w:tabs>
                <w:tab w:val="clear" w:pos="2448"/>
                <w:tab w:val="left" w:pos="6804"/>
              </w:tabs>
              <w:spacing w:line="240" w:lineRule="auto"/>
              <w:rPr>
                <w:rFonts w:ascii="Arial Narrow" w:hAnsi="Arial Narrow"/>
                <w:sz w:val="22"/>
                <w:szCs w:val="22"/>
                <w:lang w:val="en-GB"/>
              </w:rPr>
            </w:pPr>
            <w:r w:rsidRPr="006C7C02">
              <w:rPr>
                <w:rFonts w:ascii="Arial Narrow" w:hAnsi="Arial Narrow"/>
                <w:sz w:val="22"/>
                <w:szCs w:val="22"/>
                <w:lang w:val="en-GB"/>
              </w:rPr>
              <w:t>Total</w:t>
            </w:r>
            <w:r>
              <w:rPr>
                <w:rFonts w:ascii="Arial Narrow" w:hAnsi="Arial Narrow"/>
                <w:sz w:val="22"/>
                <w:szCs w:val="22"/>
                <w:lang w:val="en-GB"/>
              </w:rPr>
              <w:tab/>
              <w:t>CHF</w:t>
            </w:r>
          </w:p>
        </w:tc>
      </w:tr>
      <w:tr w:rsidR="00C47FCC" w:rsidRPr="006C7C02" w14:paraId="2CCACFAF" w14:textId="77777777" w:rsidTr="00A62F41">
        <w:trPr>
          <w:cantSplit/>
          <w:trHeight w:hRule="exact" w:val="613"/>
        </w:trPr>
        <w:tc>
          <w:tcPr>
            <w:tcW w:w="9285" w:type="dxa"/>
            <w:shd w:val="clear" w:color="auto" w:fill="D9D9D9" w:themeFill="background1" w:themeFillShade="D9"/>
            <w:vAlign w:val="center"/>
          </w:tcPr>
          <w:p w14:paraId="7BE64093" w14:textId="77777777" w:rsidR="00A62F41" w:rsidRPr="00A62F41" w:rsidRDefault="00A62F41" w:rsidP="00A62F41">
            <w:pPr>
              <w:jc w:val="center"/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  <w:t>(</w:t>
            </w:r>
            <w:r w:rsidRPr="00A62F41"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  <w:t>Bitte leer lassen</w:t>
            </w:r>
            <w:r>
              <w:rPr>
                <w:rFonts w:ascii="Arial Narrow" w:eastAsia="Times New Roman" w:hAnsi="Arial Narrow" w:cs="Times New Roman"/>
                <w:i/>
                <w:sz w:val="22"/>
                <w:szCs w:val="22"/>
              </w:rPr>
              <w:t>)</w:t>
            </w:r>
          </w:p>
          <w:p w14:paraId="4B48394B" w14:textId="77777777" w:rsidR="00C47FCC" w:rsidRPr="00A62F41" w:rsidRDefault="00A62F41" w:rsidP="00A62F41">
            <w:pPr>
              <w:pStyle w:val="Absatz1"/>
              <w:tabs>
                <w:tab w:val="clear" w:pos="2448"/>
                <w:tab w:val="left" w:pos="6804"/>
              </w:tabs>
              <w:spacing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2 </w:t>
            </w:r>
            <w:r w:rsidR="00C47FCC" w:rsidRPr="00624DB5">
              <w:rPr>
                <w:rFonts w:ascii="Arial Narrow" w:hAnsi="Arial Narrow"/>
                <w:sz w:val="22"/>
                <w:szCs w:val="22"/>
              </w:rPr>
              <w:t>/ 3 davon</w:t>
            </w:r>
            <w:r w:rsidR="00C47FCC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="00C47FCC" w:rsidRPr="00C47FCC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>HF</w:t>
            </w:r>
            <w:r>
              <w:rPr>
                <w:rFonts w:ascii="Arial Narrow" w:hAnsi="Arial Narrow"/>
                <w:sz w:val="22"/>
                <w:szCs w:val="22"/>
              </w:rPr>
              <w:br/>
            </w:r>
          </w:p>
        </w:tc>
      </w:tr>
      <w:tr w:rsidR="00624DB5" w:rsidRPr="006C7C02" w14:paraId="1958E2E7" w14:textId="77777777" w:rsidTr="00A62F41">
        <w:trPr>
          <w:cantSplit/>
          <w:trHeight w:hRule="exact" w:val="568"/>
        </w:trPr>
        <w:tc>
          <w:tcPr>
            <w:tcW w:w="9285" w:type="dxa"/>
            <w:shd w:val="clear" w:color="auto" w:fill="D9D9D9" w:themeFill="background1" w:themeFillShade="D9"/>
            <w:vAlign w:val="center"/>
          </w:tcPr>
          <w:p w14:paraId="7B8E3374" w14:textId="77777777" w:rsidR="00624DB5" w:rsidRPr="00925478" w:rsidRDefault="00624DB5" w:rsidP="00624DB5">
            <w:pPr>
              <w:pStyle w:val="Absatz1"/>
              <w:tabs>
                <w:tab w:val="clear" w:pos="2448"/>
                <w:tab w:val="left" w:pos="4111"/>
                <w:tab w:val="left" w:pos="6804"/>
              </w:tabs>
              <w:spacing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624DB5">
              <w:rPr>
                <w:rFonts w:ascii="Arial Narrow" w:hAnsi="Arial Narrow"/>
                <w:sz w:val="22"/>
                <w:szCs w:val="22"/>
              </w:rPr>
              <w:t>Pensum</w:t>
            </w:r>
            <w:r w:rsidRPr="00925478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925478">
              <w:rPr>
                <w:rFonts w:ascii="Arial Narrow" w:hAnsi="Arial Narrow"/>
                <w:sz w:val="22"/>
                <w:szCs w:val="22"/>
              </w:rPr>
              <w:t xml:space="preserve">................... </w:t>
            </w:r>
            <w:r w:rsidRPr="00624DB5">
              <w:rPr>
                <w:rFonts w:ascii="Arial Narrow" w:hAnsi="Arial Narrow"/>
                <w:sz w:val="22"/>
                <w:szCs w:val="22"/>
              </w:rPr>
              <w:t>Wochenstunden</w:t>
            </w:r>
          </w:p>
        </w:tc>
      </w:tr>
      <w:tr w:rsidR="00C47FCC" w:rsidRPr="006C7C02" w14:paraId="25ED083E" w14:textId="77777777" w:rsidTr="00A62F41">
        <w:trPr>
          <w:cantSplit/>
          <w:trHeight w:hRule="exact" w:val="562"/>
        </w:trPr>
        <w:tc>
          <w:tcPr>
            <w:tcW w:w="9285" w:type="dxa"/>
            <w:shd w:val="clear" w:color="auto" w:fill="D9D9D9" w:themeFill="background1" w:themeFillShade="D9"/>
            <w:vAlign w:val="center"/>
          </w:tcPr>
          <w:p w14:paraId="020571D7" w14:textId="77777777" w:rsidR="00C47FCC" w:rsidRPr="00F131C3" w:rsidRDefault="00C47FCC" w:rsidP="00362F5E">
            <w:pPr>
              <w:pStyle w:val="Absatz1"/>
              <w:tabs>
                <w:tab w:val="clear" w:pos="2448"/>
                <w:tab w:val="left" w:pos="4111"/>
                <w:tab w:val="left" w:pos="6804"/>
              </w:tabs>
              <w:spacing w:line="240" w:lineRule="auto"/>
              <w:rPr>
                <w:rFonts w:ascii="Arial Narrow" w:hAnsi="Arial Narrow"/>
                <w:sz w:val="22"/>
                <w:szCs w:val="22"/>
              </w:rPr>
            </w:pPr>
            <w:r w:rsidRPr="00925478">
              <w:rPr>
                <w:rFonts w:ascii="Arial Narrow" w:hAnsi="Arial Narrow"/>
                <w:b/>
                <w:sz w:val="22"/>
                <w:szCs w:val="22"/>
              </w:rPr>
              <w:t xml:space="preserve">Beitrag </w:t>
            </w:r>
            <w:proofErr w:type="spellStart"/>
            <w:r w:rsidR="00362F5E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925478">
              <w:rPr>
                <w:rFonts w:ascii="Arial Narrow" w:hAnsi="Arial Narrow"/>
                <w:b/>
                <w:sz w:val="22"/>
                <w:szCs w:val="22"/>
              </w:rPr>
              <w:t>ensenbereinigt</w:t>
            </w:r>
            <w:proofErr w:type="spellEnd"/>
            <w:r w:rsidRPr="00925478"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6C7C02">
              <w:rPr>
                <w:rFonts w:ascii="Arial Narrow" w:hAnsi="Arial Narrow"/>
                <w:sz w:val="22"/>
                <w:szCs w:val="22"/>
              </w:rPr>
              <w:t>...................</w:t>
            </w:r>
            <w:r w:rsidRPr="0092547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925478">
              <w:rPr>
                <w:rFonts w:ascii="Arial Narrow" w:hAnsi="Arial Narrow"/>
                <w:b/>
                <w:sz w:val="22"/>
                <w:szCs w:val="22"/>
              </w:rPr>
              <w:t xml:space="preserve">/ </w:t>
            </w:r>
            <w:r w:rsidRPr="00624DB5">
              <w:rPr>
                <w:rFonts w:ascii="Arial Narrow" w:hAnsi="Arial Narrow"/>
                <w:sz w:val="22"/>
                <w:szCs w:val="22"/>
              </w:rPr>
              <w:t>20</w:t>
            </w:r>
            <w:r>
              <w:rPr>
                <w:rFonts w:ascii="Arial Narrow" w:hAnsi="Arial Narrow"/>
                <w:b/>
                <w:sz w:val="22"/>
                <w:szCs w:val="22"/>
              </w:rPr>
              <w:tab/>
            </w:r>
            <w:r w:rsidRPr="00F131C3">
              <w:rPr>
                <w:rFonts w:ascii="Arial Narrow" w:hAnsi="Arial Narrow"/>
                <w:b/>
                <w:sz w:val="22"/>
                <w:szCs w:val="22"/>
              </w:rPr>
              <w:t>CHF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  <w:r w:rsidRPr="00F131C3">
              <w:rPr>
                <w:rFonts w:ascii="Arial Narrow" w:hAnsi="Arial Narrow"/>
                <w:b/>
                <w:sz w:val="22"/>
                <w:szCs w:val="22"/>
                <w:u w:val="double"/>
              </w:rPr>
              <w:t xml:space="preserve">                 </w:t>
            </w:r>
            <w:r w:rsidRPr="00F131C3">
              <w:rPr>
                <w:rFonts w:ascii="Arial Narrow" w:hAnsi="Arial Narrow"/>
                <w:sz w:val="22"/>
                <w:szCs w:val="22"/>
              </w:rPr>
              <w:t xml:space="preserve">                   </w:t>
            </w:r>
          </w:p>
        </w:tc>
      </w:tr>
    </w:tbl>
    <w:p w14:paraId="116202C7" w14:textId="77777777" w:rsidR="00CB2495" w:rsidRDefault="00CB2495" w:rsidP="00624DB5">
      <w:pPr>
        <w:tabs>
          <w:tab w:val="left" w:pos="426"/>
          <w:tab w:val="left" w:pos="6804"/>
          <w:tab w:val="right" w:pos="850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/>
      </w:r>
    </w:p>
    <w:p w14:paraId="78114503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4991712F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6BB003E5" w14:textId="77777777" w:rsidR="00624DB5" w:rsidRPr="00925478" w:rsidRDefault="00624DB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5A9250A4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Ort</w:t>
      </w:r>
      <w:r w:rsidRPr="00925478">
        <w:rPr>
          <w:rFonts w:ascii="Arial Narrow" w:eastAsia="Times New Roman" w:hAnsi="Arial Narrow" w:cs="Times New Roman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Datum</w:t>
      </w:r>
      <w:r w:rsidRPr="00CB24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Unterschrift Musikschulleitung</w:t>
      </w:r>
    </w:p>
    <w:p w14:paraId="3A2C8583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590AB593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0AE4B115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026A1C98" w14:textId="77777777" w:rsidR="00CB2495" w:rsidRPr="00925478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  <w:lang w:val="de-CH"/>
        </w:rPr>
      </w:pPr>
      <w:r w:rsidRPr="00925478">
        <w:rPr>
          <w:rFonts w:ascii="Arial Narrow" w:eastAsia="Times New Roman" w:hAnsi="Arial Narrow" w:cs="Times New Roman"/>
          <w:sz w:val="22"/>
          <w:szCs w:val="22"/>
        </w:rPr>
        <w:t>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Pr="00925478">
        <w:rPr>
          <w:rFonts w:ascii="Arial Narrow" w:eastAsia="Times New Roman" w:hAnsi="Arial Narrow" w:cs="Times New Roman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Pr="00925478">
        <w:rPr>
          <w:rFonts w:ascii="Arial Narrow" w:eastAsia="Times New Roman" w:hAnsi="Arial Narrow" w:cs="Times New Roman"/>
          <w:sz w:val="22"/>
          <w:szCs w:val="22"/>
        </w:rPr>
        <w:t>........................</w:t>
      </w:r>
      <w:r>
        <w:rPr>
          <w:rFonts w:ascii="Arial Narrow" w:hAnsi="Arial Narrow"/>
          <w:sz w:val="22"/>
          <w:szCs w:val="22"/>
        </w:rPr>
        <w:t>........................................</w:t>
      </w:r>
      <w:r w:rsidRPr="00925478">
        <w:rPr>
          <w:rFonts w:ascii="Arial Narrow" w:eastAsia="Times New Roman" w:hAnsi="Arial Narrow" w:cs="Times New Roman"/>
          <w:sz w:val="22"/>
          <w:szCs w:val="22"/>
        </w:rPr>
        <w:t>.</w:t>
      </w:r>
    </w:p>
    <w:p w14:paraId="3BD79BE8" w14:textId="77777777" w:rsidR="00CB2495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5984DEF6" w14:textId="77777777" w:rsidR="00CB2495" w:rsidRPr="00925478" w:rsidRDefault="00CB2495" w:rsidP="00CB2495">
      <w:pPr>
        <w:tabs>
          <w:tab w:val="left" w:pos="426"/>
          <w:tab w:val="left" w:pos="4111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596A5F61" w14:textId="77777777" w:rsidR="00CB2495" w:rsidRPr="00925478" w:rsidRDefault="00CB2495" w:rsidP="00CB2495">
      <w:pPr>
        <w:tabs>
          <w:tab w:val="left" w:pos="851"/>
          <w:tab w:val="left" w:pos="3969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60D9E82C" w14:textId="77777777" w:rsidR="00CB2495" w:rsidRPr="00925478" w:rsidRDefault="00CB2495" w:rsidP="00CB2495">
      <w:pPr>
        <w:tabs>
          <w:tab w:val="left" w:pos="851"/>
          <w:tab w:val="left" w:pos="3969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  <w:r w:rsidRPr="00925478">
        <w:rPr>
          <w:rFonts w:ascii="Arial Narrow" w:eastAsia="Times New Roman" w:hAnsi="Arial Narrow" w:cs="Times New Roman"/>
          <w:sz w:val="22"/>
          <w:szCs w:val="22"/>
        </w:rPr>
        <w:t xml:space="preserve">Kopie an: </w:t>
      </w:r>
      <w:r w:rsidRPr="00925478">
        <w:rPr>
          <w:rFonts w:ascii="Arial Narrow" w:eastAsia="Times New Roman" w:hAnsi="Arial Narrow" w:cs="Times New Roman"/>
          <w:sz w:val="22"/>
          <w:szCs w:val="22"/>
        </w:rPr>
        <w:tab/>
        <w:t>- Lehrperson</w:t>
      </w:r>
    </w:p>
    <w:p w14:paraId="22ACDB52" w14:textId="77777777" w:rsidR="00CB2495" w:rsidRPr="00925478" w:rsidRDefault="00CB2495" w:rsidP="00CB2495">
      <w:pPr>
        <w:tabs>
          <w:tab w:val="left" w:pos="851"/>
          <w:tab w:val="left" w:pos="3969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  <w:r w:rsidRPr="00925478">
        <w:rPr>
          <w:rFonts w:ascii="Arial Narrow" w:eastAsia="Times New Roman" w:hAnsi="Arial Narrow" w:cs="Times New Roman"/>
          <w:sz w:val="22"/>
          <w:szCs w:val="22"/>
        </w:rPr>
        <w:tab/>
        <w:t>- Musikschulleitung</w:t>
      </w:r>
    </w:p>
    <w:p w14:paraId="5C668B84" w14:textId="77777777" w:rsidR="00CB2495" w:rsidRDefault="00CB2495" w:rsidP="00CB2495">
      <w:pPr>
        <w:tabs>
          <w:tab w:val="left" w:pos="851"/>
          <w:tab w:val="left" w:pos="3969"/>
          <w:tab w:val="left" w:pos="6804"/>
          <w:tab w:val="right" w:pos="8505"/>
        </w:tabs>
        <w:spacing w:line="240" w:lineRule="exact"/>
        <w:rPr>
          <w:rFonts w:ascii="Arial Narrow" w:hAnsi="Arial Narrow"/>
          <w:sz w:val="22"/>
          <w:szCs w:val="22"/>
        </w:rPr>
      </w:pPr>
      <w:r w:rsidRPr="00925478">
        <w:rPr>
          <w:rFonts w:ascii="Arial Narrow" w:eastAsia="Times New Roman" w:hAnsi="Arial Narrow" w:cs="Times New Roman"/>
          <w:sz w:val="22"/>
          <w:szCs w:val="22"/>
        </w:rPr>
        <w:tab/>
        <w:t>- Personaladministration</w:t>
      </w:r>
    </w:p>
    <w:p w14:paraId="65031FAB" w14:textId="77777777" w:rsidR="00CB2495" w:rsidRDefault="00CB2495" w:rsidP="00CB2495">
      <w:pPr>
        <w:rPr>
          <w:rFonts w:ascii="Arial Narrow" w:hAnsi="Arial Narrow"/>
          <w:sz w:val="22"/>
          <w:szCs w:val="22"/>
        </w:rPr>
      </w:pPr>
    </w:p>
    <w:p w14:paraId="43E2BF5C" w14:textId="77777777" w:rsidR="00CB2495" w:rsidRDefault="00CB2495" w:rsidP="00CB2495">
      <w:pPr>
        <w:rPr>
          <w:rFonts w:ascii="Arial Narrow" w:hAnsi="Arial Narrow"/>
          <w:sz w:val="22"/>
          <w:szCs w:val="22"/>
        </w:rPr>
      </w:pPr>
    </w:p>
    <w:p w14:paraId="6CD3F6E6" w14:textId="77777777" w:rsidR="00CB2495" w:rsidRDefault="00CB2495" w:rsidP="00CB2495">
      <w:pPr>
        <w:pStyle w:val="Default"/>
      </w:pPr>
    </w:p>
    <w:p w14:paraId="1AB3C487" w14:textId="77777777" w:rsidR="00624DB5" w:rsidRDefault="00624DB5" w:rsidP="00624DB5">
      <w:pPr>
        <w:rPr>
          <w:rFonts w:ascii="Arial Narrow" w:hAnsi="Arial Narrow"/>
          <w:sz w:val="22"/>
          <w:szCs w:val="22"/>
        </w:rPr>
      </w:pPr>
    </w:p>
    <w:p w14:paraId="7D8722F7" w14:textId="77777777" w:rsidR="00624DB5" w:rsidRDefault="00624DB5" w:rsidP="00624DB5">
      <w:pPr>
        <w:rPr>
          <w:rFonts w:ascii="Arial Narrow" w:hAnsi="Arial Narrow"/>
          <w:sz w:val="22"/>
          <w:szCs w:val="22"/>
        </w:rPr>
      </w:pPr>
    </w:p>
    <w:p w14:paraId="44555936" w14:textId="77777777" w:rsidR="00624DB5" w:rsidRDefault="00624DB5" w:rsidP="00624DB5">
      <w:pPr>
        <w:pStyle w:val="Default"/>
      </w:pPr>
    </w:p>
    <w:p w14:paraId="194C53A5" w14:textId="77777777" w:rsidR="00624DB5" w:rsidRDefault="00624DB5" w:rsidP="00624DB5">
      <w:pPr>
        <w:rPr>
          <w:rFonts w:ascii="Arial Narrow" w:hAnsi="Arial Narrow"/>
          <w:sz w:val="22"/>
          <w:szCs w:val="22"/>
        </w:rPr>
      </w:pPr>
    </w:p>
    <w:p w14:paraId="2031B16B" w14:textId="77777777" w:rsidR="00624DB5" w:rsidRDefault="00624DB5" w:rsidP="00624DB5">
      <w:pPr>
        <w:pStyle w:val="Default"/>
      </w:pPr>
    </w:p>
    <w:p w14:paraId="2D700C7F" w14:textId="77777777" w:rsidR="00CB2495" w:rsidRPr="00501F31" w:rsidRDefault="00CB2495" w:rsidP="00CB2495">
      <w:pPr>
        <w:keepLines/>
        <w:spacing w:line="276" w:lineRule="auto"/>
        <w:rPr>
          <w:rFonts w:ascii="Arial Narrow" w:hAnsi="Arial Narrow"/>
          <w:b/>
          <w:bCs/>
          <w:color w:val="365F91" w:themeColor="accent1" w:themeShade="BF"/>
          <w:sz w:val="48"/>
          <w:szCs w:val="48"/>
        </w:rPr>
      </w:pPr>
      <w:r w:rsidRPr="00501F31">
        <w:rPr>
          <w:rFonts w:ascii="Arial Narrow" w:hAnsi="Arial Narrow"/>
          <w:b/>
          <w:bCs/>
          <w:color w:val="365F91" w:themeColor="accent1" w:themeShade="BF"/>
          <w:sz w:val="48"/>
          <w:szCs w:val="48"/>
        </w:rPr>
        <w:t>Richtlinien</w:t>
      </w:r>
    </w:p>
    <w:p w14:paraId="3E9C2793" w14:textId="77777777" w:rsidR="00CB2495" w:rsidRPr="00501F31" w:rsidRDefault="00CB2495" w:rsidP="00CB2495">
      <w:pPr>
        <w:keepLines/>
        <w:spacing w:line="276" w:lineRule="auto"/>
        <w:rPr>
          <w:rFonts w:ascii="Arial Narrow" w:hAnsi="Arial Narrow"/>
          <w:b/>
          <w:bCs/>
          <w:color w:val="365F91" w:themeColor="accent1" w:themeShade="BF"/>
          <w:sz w:val="48"/>
          <w:szCs w:val="48"/>
        </w:rPr>
      </w:pPr>
      <w:r w:rsidRPr="00501F31">
        <w:rPr>
          <w:rFonts w:ascii="Arial Narrow" w:hAnsi="Arial Narrow"/>
          <w:b/>
          <w:bCs/>
          <w:color w:val="365F91" w:themeColor="accent1" w:themeShade="BF"/>
          <w:sz w:val="48"/>
          <w:szCs w:val="48"/>
        </w:rPr>
        <w:t>Für die Beitragsleistung an Weiterbildungskurse für Lehrpersonen</w:t>
      </w:r>
    </w:p>
    <w:p w14:paraId="07A6F82A" w14:textId="77777777" w:rsidR="00CB2495" w:rsidRPr="00771267" w:rsidRDefault="00CB2495" w:rsidP="00CB2495">
      <w:pPr>
        <w:tabs>
          <w:tab w:val="left" w:pos="2127"/>
          <w:tab w:val="left" w:pos="3119"/>
          <w:tab w:val="left" w:pos="4608"/>
          <w:tab w:val="left" w:pos="7088"/>
        </w:tabs>
        <w:spacing w:line="240" w:lineRule="atLeast"/>
        <w:rPr>
          <w:rFonts w:ascii="Humnst777 BT" w:hAnsi="Humnst777 BT"/>
          <w:b/>
          <w:i/>
          <w:sz w:val="21"/>
          <w:szCs w:val="21"/>
        </w:rPr>
      </w:pPr>
    </w:p>
    <w:p w14:paraId="2B8B1ADB" w14:textId="77777777" w:rsidR="00CB2495" w:rsidRPr="00D73396" w:rsidRDefault="00CB2495" w:rsidP="00CB2495">
      <w:pPr>
        <w:tabs>
          <w:tab w:val="left" w:pos="2127"/>
          <w:tab w:val="left" w:pos="3119"/>
          <w:tab w:val="left" w:pos="4608"/>
          <w:tab w:val="left" w:pos="7088"/>
        </w:tabs>
        <w:spacing w:line="240" w:lineRule="atLeast"/>
        <w:rPr>
          <w:rFonts w:ascii="Humnst777 BT" w:hAnsi="Humnst777 BT"/>
          <w:sz w:val="21"/>
          <w:szCs w:val="21"/>
        </w:rPr>
      </w:pPr>
    </w:p>
    <w:p w14:paraId="129214DC" w14:textId="77777777" w:rsidR="00CB2495" w:rsidRPr="00CB2495" w:rsidRDefault="00CB2495" w:rsidP="00CB2495">
      <w:pPr>
        <w:tabs>
          <w:tab w:val="left" w:pos="1440"/>
          <w:tab w:val="left" w:pos="4608"/>
        </w:tabs>
        <w:spacing w:line="240" w:lineRule="exact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 xml:space="preserve">Gestützt auf </w:t>
      </w:r>
      <w:r>
        <w:rPr>
          <w:rFonts w:ascii="Arial Narrow" w:hAnsi="Arial Narrow"/>
          <w:sz w:val="22"/>
          <w:szCs w:val="22"/>
        </w:rPr>
        <w:t>das jeweilige</w:t>
      </w:r>
      <w:r w:rsidRPr="00CB2495">
        <w:rPr>
          <w:rFonts w:ascii="Arial Narrow" w:hAnsi="Arial Narrow"/>
          <w:sz w:val="22"/>
          <w:szCs w:val="22"/>
        </w:rPr>
        <w:t xml:space="preserve"> </w:t>
      </w:r>
      <w:r w:rsidRPr="00CB2495">
        <w:rPr>
          <w:rFonts w:ascii="Arial Narrow" w:hAnsi="Arial Narrow"/>
          <w:i/>
          <w:sz w:val="22"/>
          <w:szCs w:val="22"/>
        </w:rPr>
        <w:t>Musikschulreglement,</w:t>
      </w:r>
      <w:r w:rsidRPr="00CB2495">
        <w:rPr>
          <w:rFonts w:ascii="Arial Narrow" w:hAnsi="Arial Narrow"/>
          <w:sz w:val="22"/>
          <w:szCs w:val="22"/>
        </w:rPr>
        <w:t xml:space="preserve"> sowie Art.19 ff der </w:t>
      </w:r>
      <w:r w:rsidRPr="00CB2495">
        <w:rPr>
          <w:rFonts w:ascii="Arial Narrow" w:hAnsi="Arial Narrow"/>
          <w:i/>
          <w:sz w:val="22"/>
          <w:szCs w:val="22"/>
        </w:rPr>
        <w:t xml:space="preserve">Vereinbarung unter den Einwohnergemeinden Sarnen, Kerns, Sachseln, </w:t>
      </w:r>
      <w:proofErr w:type="spellStart"/>
      <w:r w:rsidRPr="00CB2495">
        <w:rPr>
          <w:rFonts w:ascii="Arial Narrow" w:hAnsi="Arial Narrow"/>
          <w:i/>
          <w:sz w:val="22"/>
          <w:szCs w:val="22"/>
        </w:rPr>
        <w:t>Alpnach</w:t>
      </w:r>
      <w:proofErr w:type="spellEnd"/>
      <w:r w:rsidRPr="00CB2495">
        <w:rPr>
          <w:rFonts w:ascii="Arial Narrow" w:hAnsi="Arial Narrow"/>
          <w:i/>
          <w:sz w:val="22"/>
          <w:szCs w:val="22"/>
        </w:rPr>
        <w:t>, Giswil, Lungern und Engelberg betreffend das Anstellungsverhältnis der Lehrpersonen der Musikschulen vom 1. August 2009</w:t>
      </w:r>
      <w:r>
        <w:rPr>
          <w:rFonts w:ascii="Arial Narrow" w:hAnsi="Arial Narrow"/>
          <w:sz w:val="22"/>
          <w:szCs w:val="22"/>
        </w:rPr>
        <w:t xml:space="preserve"> erlassen die Musikschulen der Partnergemeinden </w:t>
      </w:r>
      <w:r w:rsidRPr="00CB2495">
        <w:rPr>
          <w:rFonts w:ascii="Arial Narrow" w:hAnsi="Arial Narrow"/>
          <w:sz w:val="22"/>
          <w:szCs w:val="22"/>
        </w:rPr>
        <w:t>folgende Beitragsverfügung:</w:t>
      </w:r>
    </w:p>
    <w:p w14:paraId="0936F279" w14:textId="77777777" w:rsidR="00CB2495" w:rsidRPr="00CB2495" w:rsidRDefault="00CB2495" w:rsidP="00CB2495">
      <w:pPr>
        <w:tabs>
          <w:tab w:val="left" w:pos="1440"/>
          <w:tab w:val="left" w:pos="4608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1C00C86D" w14:textId="77777777" w:rsidR="00CB2495" w:rsidRPr="00CB2495" w:rsidRDefault="00CB2495" w:rsidP="00CB2495">
      <w:p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</w:p>
    <w:p w14:paraId="6515C77A" w14:textId="77777777" w:rsidR="00CB2495" w:rsidRDefault="00CB2495" w:rsidP="00CB2495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 xml:space="preserve">Grundsätzlich werden Kurse subventioniert, welche während der unterrichtsfreien Zeit </w:t>
      </w:r>
      <w:proofErr w:type="spellStart"/>
      <w:r w:rsidRPr="00CB2495">
        <w:rPr>
          <w:rFonts w:ascii="Arial Narrow" w:hAnsi="Arial Narrow"/>
          <w:sz w:val="22"/>
          <w:szCs w:val="22"/>
        </w:rPr>
        <w:t>statt finden</w:t>
      </w:r>
      <w:proofErr w:type="spellEnd"/>
      <w:r w:rsidRPr="00CB2495">
        <w:rPr>
          <w:rFonts w:ascii="Arial Narrow" w:hAnsi="Arial Narrow"/>
          <w:sz w:val="22"/>
          <w:szCs w:val="22"/>
        </w:rPr>
        <w:t>. Bei Kursbesuchen während der Unterrichtszeit muss die Lehrperson die versäumten Lektionen nach, bzw. vor holen.</w:t>
      </w:r>
    </w:p>
    <w:p w14:paraId="0F9270E9" w14:textId="77777777" w:rsidR="00A62F41" w:rsidRPr="00CB2495" w:rsidRDefault="00A62F41" w:rsidP="00A62F41">
      <w:p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</w:p>
    <w:p w14:paraId="0002491B" w14:textId="77777777" w:rsidR="00A62F41" w:rsidRPr="00CB2495" w:rsidRDefault="00A62F41" w:rsidP="00A62F41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>Für den Besuch eines subventionierten Weiterbildungskurses muss die Lehrperson bis einen Monat vor Kursbeginn der Musikschulleitung ein Gesuch zusammen mit der Kursausschreibung und der Kostenaufstellung einreichen.</w:t>
      </w:r>
    </w:p>
    <w:p w14:paraId="72BB3598" w14:textId="77777777" w:rsidR="00CB2495" w:rsidRPr="00CB2495" w:rsidRDefault="00CB2495" w:rsidP="00CB2495">
      <w:p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</w:p>
    <w:p w14:paraId="13040F8B" w14:textId="77777777" w:rsidR="00CB2495" w:rsidRPr="00CB2495" w:rsidRDefault="00CB2495" w:rsidP="00CB2495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 xml:space="preserve">Die </w:t>
      </w:r>
      <w:proofErr w:type="spellStart"/>
      <w:r w:rsidRPr="00CB2495">
        <w:rPr>
          <w:rFonts w:ascii="Arial Narrow" w:hAnsi="Arial Narrow"/>
          <w:sz w:val="22"/>
          <w:szCs w:val="22"/>
        </w:rPr>
        <w:t>anteilsmässige</w:t>
      </w:r>
      <w:proofErr w:type="spellEnd"/>
      <w:r w:rsidRPr="00CB2495">
        <w:rPr>
          <w:rFonts w:ascii="Arial Narrow" w:hAnsi="Arial Narrow"/>
          <w:sz w:val="22"/>
          <w:szCs w:val="22"/>
        </w:rPr>
        <w:t xml:space="preserve"> Kostenbeteiligung für Lehrpersonen beträgt grundsätzlich 2/3 der Gesamtkosten von Weiterbildungskursen. Diese müssen ein musikpädagogisches Thema zum Inhalt haben.</w:t>
      </w:r>
    </w:p>
    <w:p w14:paraId="1DD50A8F" w14:textId="77777777" w:rsidR="00CB2495" w:rsidRPr="00CB2495" w:rsidRDefault="00CB2495" w:rsidP="00CB2495">
      <w:pPr>
        <w:pStyle w:val="Listenabsatz"/>
        <w:rPr>
          <w:rFonts w:ascii="Arial Narrow" w:hAnsi="Arial Narrow"/>
          <w:sz w:val="22"/>
          <w:szCs w:val="22"/>
        </w:rPr>
      </w:pPr>
    </w:p>
    <w:p w14:paraId="1102D93B" w14:textId="77777777" w:rsidR="00CB2495" w:rsidRPr="00CB2495" w:rsidRDefault="00CB2495" w:rsidP="00CB2495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>Für die Berechnung der Beiträge gelten folgende Grundlagen:</w:t>
      </w:r>
      <w:r w:rsidRPr="00CB2495">
        <w:rPr>
          <w:rFonts w:ascii="Arial Narrow" w:hAnsi="Arial Narrow"/>
          <w:sz w:val="22"/>
          <w:szCs w:val="22"/>
        </w:rPr>
        <w:br/>
      </w:r>
      <w:r w:rsidRPr="00CB2495">
        <w:rPr>
          <w:rFonts w:ascii="Arial Narrow" w:hAnsi="Arial Narrow"/>
          <w:sz w:val="22"/>
          <w:szCs w:val="22"/>
        </w:rPr>
        <w:br/>
        <w:t xml:space="preserve">a) Der Anteil von 2/3 der Gesamtkosten wird für Lehrpersonen übernommen, welche  </w:t>
      </w:r>
      <w:r w:rsidRPr="00CB2495">
        <w:rPr>
          <w:rFonts w:ascii="Arial Narrow" w:hAnsi="Arial Narrow"/>
          <w:sz w:val="22"/>
          <w:szCs w:val="22"/>
        </w:rPr>
        <w:br/>
        <w:t xml:space="preserve">    mindestens 20 Wochenstunden an der Musikschule unterrichten.</w:t>
      </w:r>
      <w:r w:rsidRPr="00CB2495">
        <w:rPr>
          <w:rFonts w:ascii="Arial Narrow" w:hAnsi="Arial Narrow"/>
          <w:sz w:val="22"/>
          <w:szCs w:val="22"/>
        </w:rPr>
        <w:br/>
      </w:r>
      <w:r w:rsidRPr="00CB2495">
        <w:rPr>
          <w:rFonts w:ascii="Arial Narrow" w:hAnsi="Arial Narrow"/>
          <w:sz w:val="22"/>
          <w:szCs w:val="22"/>
        </w:rPr>
        <w:br/>
        <w:t xml:space="preserve">b) Für die übrigen Lehrpersonen erfolgt die Berechnung </w:t>
      </w:r>
      <w:proofErr w:type="spellStart"/>
      <w:r w:rsidRPr="00CB2495">
        <w:rPr>
          <w:rFonts w:ascii="Arial Narrow" w:hAnsi="Arial Narrow"/>
          <w:sz w:val="22"/>
          <w:szCs w:val="22"/>
        </w:rPr>
        <w:t>anteilsmässig</w:t>
      </w:r>
      <w:proofErr w:type="spellEnd"/>
      <w:r w:rsidRPr="00CB2495">
        <w:rPr>
          <w:rFonts w:ascii="Arial Narrow" w:hAnsi="Arial Narrow"/>
          <w:sz w:val="22"/>
          <w:szCs w:val="22"/>
        </w:rPr>
        <w:t xml:space="preserve"> in x/20, </w:t>
      </w:r>
      <w:r w:rsidRPr="00CB2495">
        <w:rPr>
          <w:rFonts w:ascii="Arial Narrow" w:hAnsi="Arial Narrow"/>
          <w:sz w:val="22"/>
          <w:szCs w:val="22"/>
        </w:rPr>
        <w:br/>
        <w:t xml:space="preserve">    entsprechend dem Wochenpensum (z.B. 8/20 bei 8 Wochenstunden).</w:t>
      </w:r>
    </w:p>
    <w:p w14:paraId="355478A3" w14:textId="77777777" w:rsidR="00CB2495" w:rsidRPr="00CB2495" w:rsidRDefault="00CB2495" w:rsidP="00CB2495">
      <w:pPr>
        <w:pStyle w:val="Listenabsatz"/>
        <w:rPr>
          <w:rFonts w:ascii="Arial Narrow" w:hAnsi="Arial Narrow"/>
          <w:sz w:val="22"/>
          <w:szCs w:val="22"/>
        </w:rPr>
      </w:pPr>
    </w:p>
    <w:p w14:paraId="04A4D4A5" w14:textId="77777777" w:rsidR="00CB2495" w:rsidRDefault="00CB2495" w:rsidP="00CB2495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  <w:r w:rsidRPr="00CB2495">
        <w:rPr>
          <w:rFonts w:ascii="Arial Narrow" w:hAnsi="Arial Narrow"/>
          <w:sz w:val="22"/>
          <w:szCs w:val="22"/>
        </w:rPr>
        <w:t>Die Beitragszusicherung erfolgt im Rahmen des Voranschlages durch die Musikschulleitung. Die Auszahlung erfolgt nach der Einreichung des Testates und der Belege durch die Personaladministration.</w:t>
      </w:r>
    </w:p>
    <w:p w14:paraId="427E5FBC" w14:textId="77777777" w:rsidR="00CB2495" w:rsidRDefault="00CB2495" w:rsidP="00CB2495">
      <w:pPr>
        <w:pStyle w:val="Listenabsatz"/>
        <w:rPr>
          <w:rFonts w:ascii="Arial Narrow" w:hAnsi="Arial Narrow"/>
          <w:sz w:val="22"/>
          <w:szCs w:val="22"/>
        </w:rPr>
      </w:pPr>
    </w:p>
    <w:p w14:paraId="052B8611" w14:textId="77777777" w:rsidR="00CB2495" w:rsidRPr="00CB2495" w:rsidRDefault="00CB2495" w:rsidP="00CB2495">
      <w:pPr>
        <w:numPr>
          <w:ilvl w:val="0"/>
          <w:numId w:val="37"/>
        </w:numPr>
        <w:tabs>
          <w:tab w:val="left" w:pos="426"/>
          <w:tab w:val="left" w:pos="4608"/>
        </w:tabs>
        <w:spacing w:line="240" w:lineRule="exact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Pauschalbeiträge können durch die Mus</w:t>
      </w:r>
      <w:r w:rsidR="003860A0">
        <w:rPr>
          <w:rFonts w:ascii="Arial Narrow" w:hAnsi="Arial Narrow"/>
          <w:sz w:val="22"/>
          <w:szCs w:val="22"/>
        </w:rPr>
        <w:t>ikschulleitung bewilligt werden (z.B. bei kleineren Betr</w:t>
      </w:r>
      <w:r w:rsidR="00D64479">
        <w:rPr>
          <w:rFonts w:ascii="Arial Narrow" w:hAnsi="Arial Narrow"/>
          <w:sz w:val="22"/>
          <w:szCs w:val="22"/>
        </w:rPr>
        <w:t>ägen</w:t>
      </w:r>
      <w:r w:rsidR="003860A0">
        <w:rPr>
          <w:rFonts w:ascii="Arial Narrow" w:hAnsi="Arial Narrow"/>
          <w:sz w:val="22"/>
          <w:szCs w:val="22"/>
        </w:rPr>
        <w:t>).</w:t>
      </w:r>
    </w:p>
    <w:p w14:paraId="71C2FAB0" w14:textId="77777777" w:rsidR="00CB2495" w:rsidRPr="00CB2495" w:rsidRDefault="00CB2495" w:rsidP="00CB2495">
      <w:pPr>
        <w:pStyle w:val="Listenabsatz"/>
        <w:rPr>
          <w:rFonts w:ascii="Arial Narrow" w:hAnsi="Arial Narrow"/>
          <w:sz w:val="22"/>
          <w:szCs w:val="22"/>
        </w:rPr>
      </w:pPr>
    </w:p>
    <w:p w14:paraId="60181AD6" w14:textId="77777777" w:rsidR="00CB2495" w:rsidRPr="00CB2495" w:rsidRDefault="00CB2495" w:rsidP="00CB2495">
      <w:pPr>
        <w:tabs>
          <w:tab w:val="left" w:pos="426"/>
          <w:tab w:val="left" w:pos="4608"/>
        </w:tabs>
        <w:spacing w:line="240" w:lineRule="exact"/>
        <w:rPr>
          <w:rFonts w:ascii="Arial Narrow" w:hAnsi="Arial Narrow"/>
          <w:sz w:val="22"/>
          <w:szCs w:val="22"/>
        </w:rPr>
      </w:pPr>
    </w:p>
    <w:p w14:paraId="17CA68F9" w14:textId="77777777" w:rsidR="00CB2495" w:rsidRPr="00CB2495" w:rsidRDefault="00CB2495" w:rsidP="00CB2495">
      <w:pPr>
        <w:tabs>
          <w:tab w:val="left" w:pos="851"/>
          <w:tab w:val="left" w:pos="3969"/>
          <w:tab w:val="left" w:pos="6804"/>
          <w:tab w:val="right" w:pos="8505"/>
        </w:tabs>
        <w:spacing w:line="240" w:lineRule="exact"/>
        <w:rPr>
          <w:rFonts w:ascii="Arial Narrow" w:eastAsia="Times New Roman" w:hAnsi="Arial Narrow" w:cs="Times New Roman"/>
          <w:sz w:val="22"/>
          <w:szCs w:val="22"/>
        </w:rPr>
      </w:pPr>
    </w:p>
    <w:p w14:paraId="4B29DB25" w14:textId="77777777" w:rsidR="00D50F06" w:rsidRPr="00CB2495" w:rsidRDefault="00D50F06" w:rsidP="00CB2495">
      <w:pPr>
        <w:pStyle w:val="Default"/>
        <w:rPr>
          <w:sz w:val="22"/>
          <w:szCs w:val="22"/>
        </w:rPr>
      </w:pPr>
    </w:p>
    <w:sectPr w:rsidR="00D50F06" w:rsidRPr="00CB2495" w:rsidSect="00213069">
      <w:headerReference w:type="default" r:id="rId7"/>
      <w:footerReference w:type="default" r:id="rId8"/>
      <w:pgSz w:w="11900" w:h="16840"/>
      <w:pgMar w:top="1417" w:right="985" w:bottom="709" w:left="1417" w:header="708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038C8" w14:textId="77777777" w:rsidR="000E4716" w:rsidRDefault="000E4716" w:rsidP="000F631C">
      <w:r>
        <w:separator/>
      </w:r>
    </w:p>
  </w:endnote>
  <w:endnote w:type="continuationSeparator" w:id="0">
    <w:p w14:paraId="656D52CF" w14:textId="77777777" w:rsidR="000E4716" w:rsidRDefault="000E4716" w:rsidP="000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F6E7FF" w14:textId="77777777" w:rsidR="009A19A2" w:rsidRDefault="000E4716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pict w14:anchorId="2512706C">
        <v:shapetype id="_x0000_t32" coordsize="21600,21600" o:spt="32" o:oned="t" path="m0,0l21600,21600e" filled="f">
          <v:path arrowok="t" fillok="f" o:connecttype="none"/>
          <o:lock v:ext="edit" shapetype="t"/>
        </v:shapetype>
        <v:shape id="AutoShape 1" o:spid="_x0000_s2049" type="#_x0000_t32" style="position:absolute;margin-left:-.05pt;margin-top:7.75pt;width:475.2pt;height:.05pt;flip:y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1WaD0CAACBBAAADgAAAGRycy9lMm9Eb2MueG1srFTBjtowEL1X6j9YuUMSCCkbEVarAL1sW6Td&#10;9m5sh1h1bMs2BFT13zt2QlraS1X14tjjmTdvZp6zery0Ap2ZsVzJMkqnSYSYJIpyeSyjz6+7yTJC&#10;1mFJsVCSldGV2ehx/fbNqtMFm6lGCcoMAhBpi06XUeOcLuLYkoa12E6VZhIua2Va7OBojjE1uAP0&#10;VsSzJMnjThmqjSLMWrBu+stoHfDrmhH3qa4tc0iUEXBzYTVhPfg1Xq9wcTRYN5wMNPA/sGgxl5B0&#10;hNpgh9HJ8D+gWk6Msqp2U6LaWNU1JyzUANWkyW/VvDRYs1ALNMfqsU32/8GSj+e9QZzC7CIkcQsj&#10;ejo5FTKj1Len07YAr0rujS+QXOSLflbkq0VSVQ2WRxacX68aYkNEfBfiD1ZDkkP3QVHwwYAfenWp&#10;TYtqwfUXH+jBoR/oEoZzHYfDLg4RMObJfJFkMEMCd/l84bnFuPAgPlQb694z1SK/KSPrDObHxlVK&#10;ShCBMn0CfH62rg+8BfhgqXZciKAFIVEX8JPAyCrBqb/0bkGVrBIGnTHoyV16UHFqobLeli+SZFAV&#10;mEF7vRmo92ZgPKIE/ncJjDpJGmg0DNPtsHeYi34P0UJ6JtAUKGTY9UL79pA8bJfbZTbJZvl2kiWU&#10;Tp52VTbJd+m7xWa+qapN+t0XlWZFwyll0td1E32a/Z2ohufXy3WU/djA+B49lAhkb99AOujDS6IX&#10;10HR6974oXipgM6D8/Am/UP69Ry8fv451j8AAAD//wMAUEsDBBQABgAIAAAAIQCc4kUJ2wAAAAcB&#10;AAAPAAAAZHJzL2Rvd25yZXYueG1sTI5PT4NAEMXvJn6HzZh4a5e2gVhkaYyN3jRptcbjAiMQmVnC&#10;Li320zs96fH9yXu/bDNRp444+NaxgcU8AoVcuqrl2sD729PsDpQPlivbOUYDP+hhk19fZTat3Il3&#10;eNyHWskI+9QaaELoU6192SBZP3c9smRfbiAbRA61rgZ7knHq9DKKEk22ZXlobI+PDZbf+5EMbD/o&#10;TM96+3k+LFdj+bKj5LUgY25vpod7UAGn8FeGC76gQy5MhRu58qozMFtIUew4BiXxOo5WoIqLkYDO&#10;M/2fP/8FAAD//wMAUEsBAi0AFAAGAAgAAAAhAOSZw8D7AAAA4QEAABMAAAAAAAAAAAAAAAAAAAAA&#10;AFtDb250ZW50X1R5cGVzXS54bWxQSwECLQAUAAYACAAAACEAI7Jq4dcAAACUAQAACwAAAAAAAAAA&#10;AAAAAAAsAQAAX3JlbHMvLnJlbHNQSwECLQAUAAYACAAAACEAxb1WaD0CAACBBAAADgAAAAAAAAAA&#10;AAAAAAAsAgAAZHJzL2Uyb0RvYy54bWxQSwECLQAUAAYACAAAACEAnOJFCdsAAAAHAQAADwAAAAAA&#10;AAAAAAAAAACVBAAAZHJzL2Rvd25yZXYueG1sUEsFBgAAAAAEAAQA8wAAAJ0FAAAAAA==&#10;" strokecolor="#5a5a5a [2109]" strokeweight=".5pt"/>
      </w:pict>
    </w:r>
  </w:p>
  <w:p w14:paraId="3E2F14BA" w14:textId="77777777" w:rsidR="009A19A2" w:rsidRPr="00213069" w:rsidRDefault="000E4716" w:rsidP="00213069">
    <w:pPr>
      <w:pStyle w:val="Kopfzeile"/>
      <w:tabs>
        <w:tab w:val="clear" w:pos="9072"/>
        <w:tab w:val="right" w:pos="9498"/>
      </w:tabs>
      <w:rPr>
        <w:rFonts w:ascii="Arial Narrow" w:hAnsi="Arial Narrow"/>
        <w:color w:val="595959" w:themeColor="text1" w:themeTint="A6"/>
        <w:sz w:val="20"/>
        <w:szCs w:val="20"/>
      </w:rPr>
    </w:pPr>
    <w:hyperlink r:id="rId1" w:history="1">
      <w:r w:rsidR="009A19A2" w:rsidRPr="00FD0596">
        <w:rPr>
          <w:rFonts w:ascii="Arial Narrow" w:hAnsi="Arial Narrow"/>
          <w:color w:val="595959" w:themeColor="text1" w:themeTint="A6"/>
          <w:sz w:val="20"/>
          <w:szCs w:val="20"/>
        </w:rPr>
        <w:t>www.musikschulen-ow.ch</w:t>
      </w:r>
    </w:hyperlink>
    <w:r w:rsidR="009A19A2">
      <w:rPr>
        <w:rFonts w:ascii="Arial Narrow" w:hAnsi="Arial Narrow"/>
        <w:color w:val="595959" w:themeColor="text1" w:themeTint="A6"/>
        <w:sz w:val="20"/>
        <w:szCs w:val="20"/>
      </w:rPr>
      <w:tab/>
    </w:r>
    <w:r w:rsidR="00501F31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501F31">
      <w:rPr>
        <w:rFonts w:ascii="Arial Narrow" w:hAnsi="Arial Narrow"/>
        <w:color w:val="595959" w:themeColor="text1" w:themeTint="A6"/>
        <w:sz w:val="20"/>
        <w:szCs w:val="20"/>
      </w:rPr>
      <w:instrText xml:space="preserve"> DATE  \* MERGEFORMAT </w:instrText>
    </w:r>
    <w:r w:rsidR="00501F31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 w:rsidR="00025CBC">
      <w:rPr>
        <w:rFonts w:ascii="Arial Narrow" w:hAnsi="Arial Narrow"/>
        <w:noProof/>
        <w:color w:val="595959" w:themeColor="text1" w:themeTint="A6"/>
        <w:sz w:val="20"/>
        <w:szCs w:val="20"/>
      </w:rPr>
      <w:t>04.09.17</w:t>
    </w:r>
    <w:r w:rsidR="00501F31">
      <w:rPr>
        <w:rFonts w:ascii="Arial Narrow" w:hAnsi="Arial Narrow"/>
        <w:color w:val="595959" w:themeColor="text1" w:themeTint="A6"/>
        <w:sz w:val="20"/>
        <w:szCs w:val="20"/>
      </w:rPr>
      <w:fldChar w:fldCharType="end"/>
    </w:r>
    <w:r w:rsidR="009A19A2">
      <w:rPr>
        <w:rFonts w:ascii="Arial Narrow" w:hAnsi="Arial Narrow"/>
        <w:color w:val="595959" w:themeColor="text1" w:themeTint="A6"/>
        <w:sz w:val="20"/>
        <w:szCs w:val="20"/>
      </w:rPr>
      <w:tab/>
    </w:r>
    <w:r w:rsidR="00D37F5F" w:rsidRPr="00213069">
      <w:rPr>
        <w:rFonts w:ascii="Arial Narrow" w:hAnsi="Arial Narrow"/>
        <w:color w:val="595959" w:themeColor="text1" w:themeTint="A6"/>
        <w:sz w:val="20"/>
        <w:szCs w:val="20"/>
      </w:rPr>
      <w:fldChar w:fldCharType="begin"/>
    </w:r>
    <w:r w:rsidR="009A19A2" w:rsidRPr="00213069">
      <w:rPr>
        <w:rFonts w:ascii="Arial Narrow" w:hAnsi="Arial Narrow"/>
        <w:color w:val="595959" w:themeColor="text1" w:themeTint="A6"/>
        <w:sz w:val="20"/>
        <w:szCs w:val="20"/>
      </w:rPr>
      <w:instrText xml:space="preserve"> PAGE   \* MERGEFORMAT </w:instrText>
    </w:r>
    <w:r w:rsidR="00D37F5F" w:rsidRPr="00213069">
      <w:rPr>
        <w:rFonts w:ascii="Arial Narrow" w:hAnsi="Arial Narrow"/>
        <w:color w:val="595959" w:themeColor="text1" w:themeTint="A6"/>
        <w:sz w:val="20"/>
        <w:szCs w:val="20"/>
      </w:rPr>
      <w:fldChar w:fldCharType="separate"/>
    </w:r>
    <w:r w:rsidR="00025CBC">
      <w:rPr>
        <w:rFonts w:ascii="Arial Narrow" w:hAnsi="Arial Narrow"/>
        <w:noProof/>
        <w:color w:val="595959" w:themeColor="text1" w:themeTint="A6"/>
        <w:sz w:val="20"/>
        <w:szCs w:val="20"/>
      </w:rPr>
      <w:t>1</w:t>
    </w:r>
    <w:r w:rsidR="00D37F5F" w:rsidRPr="00213069">
      <w:rPr>
        <w:rFonts w:ascii="Arial Narrow" w:hAnsi="Arial Narrow"/>
        <w:color w:val="595959" w:themeColor="text1" w:themeTint="A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1D1C1" w14:textId="77777777" w:rsidR="000E4716" w:rsidRDefault="000E4716" w:rsidP="000F631C">
      <w:r>
        <w:separator/>
      </w:r>
    </w:p>
  </w:footnote>
  <w:footnote w:type="continuationSeparator" w:id="0">
    <w:p w14:paraId="39BAF2A8" w14:textId="77777777" w:rsidR="000E4716" w:rsidRDefault="000E4716" w:rsidP="000F63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62D463" w14:textId="77777777" w:rsidR="009A19A2" w:rsidRPr="000F631C" w:rsidRDefault="00501F31" w:rsidP="00501F31">
    <w:pPr>
      <w:pStyle w:val="Kopfzeile"/>
      <w:jc w:val="right"/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drawing>
        <wp:inline distT="0" distB="0" distL="0" distR="0" wp14:anchorId="16930951" wp14:editId="21D936A7">
          <wp:extent cx="1871026" cy="608269"/>
          <wp:effectExtent l="0" t="0" r="8890" b="1905"/>
          <wp:docPr id="3" name="Bild 3" descr="MS%20Obwalden%20ab%202017-18/Logo%20Ms-Obwal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%20Obwalden%20ab%202017-18/Logo%20Ms-Obwal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81" cy="6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AD12D" w14:textId="77777777" w:rsidR="009A19A2" w:rsidRPr="000F631C" w:rsidRDefault="009A19A2" w:rsidP="00755E74">
    <w:pPr>
      <w:pStyle w:val="Kopfzeile"/>
      <w:rPr>
        <w:rFonts w:ascii="Arial Narrow" w:hAnsi="Arial Narrow"/>
        <w:color w:val="595959" w:themeColor="text1" w:themeTint="A6"/>
        <w:sz w:val="20"/>
        <w:szCs w:val="20"/>
      </w:rPr>
    </w:pPr>
  </w:p>
  <w:p w14:paraId="4FB784E3" w14:textId="77777777" w:rsidR="009A19A2" w:rsidRPr="00755E74" w:rsidRDefault="009A19A2" w:rsidP="00755E74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F5"/>
    <w:multiLevelType w:val="hybridMultilevel"/>
    <w:tmpl w:val="669873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F6C3E"/>
    <w:multiLevelType w:val="hybridMultilevel"/>
    <w:tmpl w:val="77FEB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649"/>
    <w:multiLevelType w:val="hybridMultilevel"/>
    <w:tmpl w:val="500415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18CA"/>
    <w:multiLevelType w:val="hybridMultilevel"/>
    <w:tmpl w:val="708AD0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96595"/>
    <w:multiLevelType w:val="hybridMultilevel"/>
    <w:tmpl w:val="A1164C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06A46"/>
    <w:multiLevelType w:val="hybridMultilevel"/>
    <w:tmpl w:val="864440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65C46"/>
    <w:multiLevelType w:val="hybridMultilevel"/>
    <w:tmpl w:val="8C96C7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0551"/>
    <w:multiLevelType w:val="hybridMultilevel"/>
    <w:tmpl w:val="3766A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83974"/>
    <w:multiLevelType w:val="hybridMultilevel"/>
    <w:tmpl w:val="5E3CC2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7B72A8"/>
    <w:multiLevelType w:val="hybridMultilevel"/>
    <w:tmpl w:val="E592C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F5171"/>
    <w:multiLevelType w:val="hybridMultilevel"/>
    <w:tmpl w:val="49B04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F1DDD"/>
    <w:multiLevelType w:val="hybridMultilevel"/>
    <w:tmpl w:val="172E8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D6155"/>
    <w:multiLevelType w:val="hybridMultilevel"/>
    <w:tmpl w:val="7F985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025A93"/>
    <w:multiLevelType w:val="hybridMultilevel"/>
    <w:tmpl w:val="FE9C38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0C8E"/>
    <w:multiLevelType w:val="hybridMultilevel"/>
    <w:tmpl w:val="D146247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E14DE9"/>
    <w:multiLevelType w:val="hybridMultilevel"/>
    <w:tmpl w:val="584A75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FD4755"/>
    <w:multiLevelType w:val="hybridMultilevel"/>
    <w:tmpl w:val="E2F20162"/>
    <w:lvl w:ilvl="0" w:tplc="E68E7C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9121F40"/>
    <w:multiLevelType w:val="hybridMultilevel"/>
    <w:tmpl w:val="EB00F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F0743"/>
    <w:multiLevelType w:val="hybridMultilevel"/>
    <w:tmpl w:val="9AB22E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5E36F3"/>
    <w:multiLevelType w:val="hybridMultilevel"/>
    <w:tmpl w:val="8C8A14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67319E"/>
    <w:multiLevelType w:val="hybridMultilevel"/>
    <w:tmpl w:val="63205446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514A3C"/>
    <w:multiLevelType w:val="hybridMultilevel"/>
    <w:tmpl w:val="E8D02E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5B0433"/>
    <w:multiLevelType w:val="hybridMultilevel"/>
    <w:tmpl w:val="84BA68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880038"/>
    <w:multiLevelType w:val="hybridMultilevel"/>
    <w:tmpl w:val="4B489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94F1E"/>
    <w:multiLevelType w:val="hybridMultilevel"/>
    <w:tmpl w:val="03EC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B9125E"/>
    <w:multiLevelType w:val="hybridMultilevel"/>
    <w:tmpl w:val="83FCB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6A1DBA"/>
    <w:multiLevelType w:val="hybridMultilevel"/>
    <w:tmpl w:val="54C0C75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73E377C"/>
    <w:multiLevelType w:val="hybridMultilevel"/>
    <w:tmpl w:val="C3AE60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E0620F"/>
    <w:multiLevelType w:val="hybridMultilevel"/>
    <w:tmpl w:val="1EF041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8812BB"/>
    <w:multiLevelType w:val="hybridMultilevel"/>
    <w:tmpl w:val="546C23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8F78A9"/>
    <w:multiLevelType w:val="hybridMultilevel"/>
    <w:tmpl w:val="7EBEB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32468"/>
    <w:multiLevelType w:val="multilevel"/>
    <w:tmpl w:val="D396D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 Narrow" w:hAnsi="Arial Narrow" w:hint="default"/>
        <w:b/>
        <w:color w:val="FF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F0F5926"/>
    <w:multiLevelType w:val="hybridMultilevel"/>
    <w:tmpl w:val="62CA48F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8D5C09"/>
    <w:multiLevelType w:val="hybridMultilevel"/>
    <w:tmpl w:val="2E2245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6B34DA"/>
    <w:multiLevelType w:val="hybridMultilevel"/>
    <w:tmpl w:val="1F06A1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07C82"/>
    <w:multiLevelType w:val="hybridMultilevel"/>
    <w:tmpl w:val="3B441C36"/>
    <w:lvl w:ilvl="0" w:tplc="08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6">
    <w:nsid w:val="7E1A082F"/>
    <w:multiLevelType w:val="hybridMultilevel"/>
    <w:tmpl w:val="1B587866"/>
    <w:lvl w:ilvl="0" w:tplc="47E2FD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36"/>
  </w:num>
  <w:num w:numId="5">
    <w:abstractNumId w:val="26"/>
  </w:num>
  <w:num w:numId="6">
    <w:abstractNumId w:val="30"/>
  </w:num>
  <w:num w:numId="7">
    <w:abstractNumId w:val="13"/>
  </w:num>
  <w:num w:numId="8">
    <w:abstractNumId w:val="22"/>
  </w:num>
  <w:num w:numId="9">
    <w:abstractNumId w:val="18"/>
  </w:num>
  <w:num w:numId="10">
    <w:abstractNumId w:val="3"/>
  </w:num>
  <w:num w:numId="11">
    <w:abstractNumId w:val="5"/>
  </w:num>
  <w:num w:numId="12">
    <w:abstractNumId w:val="0"/>
  </w:num>
  <w:num w:numId="13">
    <w:abstractNumId w:val="27"/>
  </w:num>
  <w:num w:numId="14">
    <w:abstractNumId w:val="32"/>
  </w:num>
  <w:num w:numId="15">
    <w:abstractNumId w:val="8"/>
  </w:num>
  <w:num w:numId="16">
    <w:abstractNumId w:val="11"/>
  </w:num>
  <w:num w:numId="17">
    <w:abstractNumId w:val="17"/>
  </w:num>
  <w:num w:numId="18">
    <w:abstractNumId w:val="23"/>
  </w:num>
  <w:num w:numId="19">
    <w:abstractNumId w:val="4"/>
  </w:num>
  <w:num w:numId="20">
    <w:abstractNumId w:val="19"/>
  </w:num>
  <w:num w:numId="21">
    <w:abstractNumId w:val="35"/>
  </w:num>
  <w:num w:numId="22">
    <w:abstractNumId w:val="29"/>
  </w:num>
  <w:num w:numId="23">
    <w:abstractNumId w:val="14"/>
  </w:num>
  <w:num w:numId="24">
    <w:abstractNumId w:val="33"/>
  </w:num>
  <w:num w:numId="25">
    <w:abstractNumId w:val="20"/>
  </w:num>
  <w:num w:numId="26">
    <w:abstractNumId w:val="12"/>
  </w:num>
  <w:num w:numId="27">
    <w:abstractNumId w:val="25"/>
  </w:num>
  <w:num w:numId="28">
    <w:abstractNumId w:val="9"/>
  </w:num>
  <w:num w:numId="29">
    <w:abstractNumId w:val="34"/>
  </w:num>
  <w:num w:numId="30">
    <w:abstractNumId w:val="2"/>
  </w:num>
  <w:num w:numId="31">
    <w:abstractNumId w:val="31"/>
  </w:num>
  <w:num w:numId="32">
    <w:abstractNumId w:val="7"/>
  </w:num>
  <w:num w:numId="33">
    <w:abstractNumId w:val="10"/>
  </w:num>
  <w:num w:numId="34">
    <w:abstractNumId w:val="21"/>
  </w:num>
  <w:num w:numId="35">
    <w:abstractNumId w:val="1"/>
  </w:num>
  <w:num w:numId="36">
    <w:abstractNumId w:val="6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76C1"/>
    <w:rsid w:val="00025CBC"/>
    <w:rsid w:val="00032ACF"/>
    <w:rsid w:val="00042AFF"/>
    <w:rsid w:val="00047B0A"/>
    <w:rsid w:val="00075FC7"/>
    <w:rsid w:val="00082DFE"/>
    <w:rsid w:val="000A55A8"/>
    <w:rsid w:val="000C591F"/>
    <w:rsid w:val="000C702B"/>
    <w:rsid w:val="000E4716"/>
    <w:rsid w:val="000F27E9"/>
    <w:rsid w:val="000F631C"/>
    <w:rsid w:val="001021D7"/>
    <w:rsid w:val="00132489"/>
    <w:rsid w:val="001367EB"/>
    <w:rsid w:val="001457B5"/>
    <w:rsid w:val="00184149"/>
    <w:rsid w:val="001867C6"/>
    <w:rsid w:val="001B2B8A"/>
    <w:rsid w:val="001C7207"/>
    <w:rsid w:val="001D30BE"/>
    <w:rsid w:val="001E76F9"/>
    <w:rsid w:val="00213069"/>
    <w:rsid w:val="00244354"/>
    <w:rsid w:val="002647AE"/>
    <w:rsid w:val="00270A2D"/>
    <w:rsid w:val="002838DC"/>
    <w:rsid w:val="002A05F7"/>
    <w:rsid w:val="00300D24"/>
    <w:rsid w:val="00342DCF"/>
    <w:rsid w:val="00347F04"/>
    <w:rsid w:val="00362F5E"/>
    <w:rsid w:val="003856CE"/>
    <w:rsid w:val="003860A0"/>
    <w:rsid w:val="003B76C1"/>
    <w:rsid w:val="003C15FB"/>
    <w:rsid w:val="003C26AF"/>
    <w:rsid w:val="00417872"/>
    <w:rsid w:val="00422ACC"/>
    <w:rsid w:val="004467E0"/>
    <w:rsid w:val="004E26FB"/>
    <w:rsid w:val="00501F31"/>
    <w:rsid w:val="005108FF"/>
    <w:rsid w:val="00520810"/>
    <w:rsid w:val="005344A0"/>
    <w:rsid w:val="00596019"/>
    <w:rsid w:val="005A7CCD"/>
    <w:rsid w:val="005C4306"/>
    <w:rsid w:val="005F0008"/>
    <w:rsid w:val="00614066"/>
    <w:rsid w:val="00624DB5"/>
    <w:rsid w:val="00681E65"/>
    <w:rsid w:val="006977E7"/>
    <w:rsid w:val="006B3260"/>
    <w:rsid w:val="006B492A"/>
    <w:rsid w:val="006E2DFF"/>
    <w:rsid w:val="00722793"/>
    <w:rsid w:val="00736781"/>
    <w:rsid w:val="00747DA7"/>
    <w:rsid w:val="00754598"/>
    <w:rsid w:val="00755E74"/>
    <w:rsid w:val="00780A25"/>
    <w:rsid w:val="00785FD1"/>
    <w:rsid w:val="007D0E4D"/>
    <w:rsid w:val="007E567C"/>
    <w:rsid w:val="007F3113"/>
    <w:rsid w:val="0082212A"/>
    <w:rsid w:val="00842964"/>
    <w:rsid w:val="008465F1"/>
    <w:rsid w:val="008C0FBB"/>
    <w:rsid w:val="008C1146"/>
    <w:rsid w:val="008C2011"/>
    <w:rsid w:val="008E727C"/>
    <w:rsid w:val="00913B30"/>
    <w:rsid w:val="00946E4D"/>
    <w:rsid w:val="00950DFF"/>
    <w:rsid w:val="009540D6"/>
    <w:rsid w:val="00960637"/>
    <w:rsid w:val="009A19A2"/>
    <w:rsid w:val="00A62F41"/>
    <w:rsid w:val="00A630AB"/>
    <w:rsid w:val="00A82755"/>
    <w:rsid w:val="00AB02EF"/>
    <w:rsid w:val="00AC15D3"/>
    <w:rsid w:val="00AC72BF"/>
    <w:rsid w:val="00B15038"/>
    <w:rsid w:val="00B242C3"/>
    <w:rsid w:val="00B46E4D"/>
    <w:rsid w:val="00B957CE"/>
    <w:rsid w:val="00BC472F"/>
    <w:rsid w:val="00BC7649"/>
    <w:rsid w:val="00C24C1A"/>
    <w:rsid w:val="00C4035E"/>
    <w:rsid w:val="00C47FCC"/>
    <w:rsid w:val="00C620E6"/>
    <w:rsid w:val="00C77DB4"/>
    <w:rsid w:val="00C8521D"/>
    <w:rsid w:val="00CA1DF1"/>
    <w:rsid w:val="00CB2495"/>
    <w:rsid w:val="00CD7927"/>
    <w:rsid w:val="00CF2C5D"/>
    <w:rsid w:val="00CF7FE0"/>
    <w:rsid w:val="00D37F5F"/>
    <w:rsid w:val="00D50F06"/>
    <w:rsid w:val="00D60D3D"/>
    <w:rsid w:val="00D64479"/>
    <w:rsid w:val="00D7580B"/>
    <w:rsid w:val="00D8465C"/>
    <w:rsid w:val="00D96405"/>
    <w:rsid w:val="00DE34DD"/>
    <w:rsid w:val="00E17265"/>
    <w:rsid w:val="00E27D51"/>
    <w:rsid w:val="00E73E16"/>
    <w:rsid w:val="00EE0A69"/>
    <w:rsid w:val="00F06280"/>
    <w:rsid w:val="00F30C24"/>
    <w:rsid w:val="00F40AD1"/>
    <w:rsid w:val="00F53365"/>
    <w:rsid w:val="00F65D69"/>
    <w:rsid w:val="00F70A5B"/>
    <w:rsid w:val="00F73855"/>
    <w:rsid w:val="00F9529D"/>
    <w:rsid w:val="00FB7E7C"/>
    <w:rsid w:val="00F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0817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F2C5D"/>
  </w:style>
  <w:style w:type="paragraph" w:styleId="berschrift1">
    <w:name w:val="heading 1"/>
    <w:basedOn w:val="Standard"/>
    <w:next w:val="Standard"/>
    <w:link w:val="berschrift1Zchn"/>
    <w:uiPriority w:val="9"/>
    <w:qFormat/>
    <w:rsid w:val="00FB7E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681E65"/>
    <w:pPr>
      <w:keepNext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81E65"/>
    <w:pPr>
      <w:keepNext/>
      <w:jc w:val="center"/>
      <w:outlineLvl w:val="2"/>
    </w:pPr>
    <w:rPr>
      <w:rFonts w:ascii="Arial Narrow" w:eastAsia="Times New Roman" w:hAnsi="Arial Narrow" w:cs="Times New Roman"/>
      <w:b/>
      <w:sz w:val="3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81E65"/>
    <w:pPr>
      <w:keepNext/>
      <w:outlineLvl w:val="5"/>
    </w:pPr>
    <w:rPr>
      <w:rFonts w:ascii="Arial Narrow" w:eastAsia="Times New Roman" w:hAnsi="Arial Narrow" w:cs="Times New Roman"/>
      <w:sz w:val="2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81E65"/>
    <w:pPr>
      <w:keepNext/>
      <w:jc w:val="center"/>
      <w:outlineLvl w:val="6"/>
    </w:pPr>
    <w:rPr>
      <w:rFonts w:ascii="Arial Narrow" w:eastAsia="Times New Roman" w:hAnsi="Arial Narrow" w:cs="Times New Roman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C1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3B76C1"/>
  </w:style>
  <w:style w:type="character" w:customStyle="1" w:styleId="berschrift2Zchn">
    <w:name w:val="Überschrift 2 Zchn"/>
    <w:basedOn w:val="Absatz-Standardschriftart"/>
    <w:link w:val="berschrift2"/>
    <w:rsid w:val="00681E65"/>
    <w:rPr>
      <w:rFonts w:ascii="Arial Narrow" w:eastAsia="Times New Roman" w:hAnsi="Arial Narrow" w:cs="Times New Roman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81E6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81E65"/>
    <w:rPr>
      <w:rFonts w:ascii="Arial Narrow" w:eastAsia="Times New Roman" w:hAnsi="Arial Narrow" w:cs="Times New Roman"/>
      <w:sz w:val="2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81E65"/>
    <w:rPr>
      <w:rFonts w:ascii="Arial Narrow" w:eastAsia="Times New Roman" w:hAnsi="Arial Narrow" w:cs="Times New Roman"/>
      <w:sz w:val="28"/>
      <w:szCs w:val="20"/>
    </w:rPr>
  </w:style>
  <w:style w:type="paragraph" w:styleId="Listenabsatz">
    <w:name w:val="List Paragraph"/>
    <w:basedOn w:val="Standard"/>
    <w:uiPriority w:val="34"/>
    <w:qFormat/>
    <w:rsid w:val="00681E65"/>
    <w:pPr>
      <w:ind w:left="708"/>
    </w:pPr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chn"/>
    <w:unhideWhenUsed/>
    <w:rsid w:val="000F63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631C"/>
  </w:style>
  <w:style w:type="paragraph" w:styleId="Fuzeile">
    <w:name w:val="footer"/>
    <w:basedOn w:val="Standard"/>
    <w:link w:val="FuzeileZchn"/>
    <w:uiPriority w:val="99"/>
    <w:unhideWhenUsed/>
    <w:rsid w:val="000F6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631C"/>
  </w:style>
  <w:style w:type="character" w:styleId="Link">
    <w:name w:val="Hyperlink"/>
    <w:basedOn w:val="Absatz-Standardschriftart"/>
    <w:uiPriority w:val="99"/>
    <w:unhideWhenUsed/>
    <w:rsid w:val="00213069"/>
    <w:rPr>
      <w:color w:val="0000FF" w:themeColor="hyperlink"/>
      <w:u w:val="single"/>
    </w:rPr>
  </w:style>
  <w:style w:type="table" w:styleId="Tabellenraster">
    <w:name w:val="Table Grid"/>
    <w:basedOn w:val="NormaleTabelle"/>
    <w:rsid w:val="008465F1"/>
    <w:rPr>
      <w:rFonts w:ascii="Times New Roman" w:eastAsia="Times New Roman" w:hAnsi="Times New Roman" w:cs="Times New Roman"/>
      <w:sz w:val="22"/>
      <w:szCs w:val="20"/>
      <w:lang w:val="de-CH" w:eastAsia="de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1C72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B7E7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Default">
    <w:name w:val="Default"/>
    <w:rsid w:val="005A7CCD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paragraph" w:customStyle="1" w:styleId="Absatz1">
    <w:name w:val="Absatz 1"/>
    <w:rsid w:val="00C47FCC"/>
    <w:pPr>
      <w:tabs>
        <w:tab w:val="left" w:pos="2448"/>
      </w:tabs>
      <w:spacing w:line="240" w:lineRule="exact"/>
    </w:pPr>
    <w:rPr>
      <w:rFonts w:ascii="Courier" w:eastAsia="Times New Roman" w:hAnsi="Courie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sikschulen-o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2057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hslu - musik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brand</dc:creator>
  <cp:lastModifiedBy>Pascal von Wyl</cp:lastModifiedBy>
  <cp:revision>10</cp:revision>
  <cp:lastPrinted>2017-09-04T06:25:00Z</cp:lastPrinted>
  <dcterms:created xsi:type="dcterms:W3CDTF">2016-02-23T08:42:00Z</dcterms:created>
  <dcterms:modified xsi:type="dcterms:W3CDTF">2017-09-04T06:25:00Z</dcterms:modified>
</cp:coreProperties>
</file>